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14" w:rsidRPr="00A52FE1" w:rsidRDefault="006770D1" w:rsidP="00A52FE1">
      <w:pPr>
        <w:spacing w:after="0"/>
        <w:jc w:val="center"/>
        <w:rPr>
          <w:b/>
        </w:rPr>
      </w:pPr>
      <w:r w:rsidRPr="00A52FE1">
        <w:rPr>
          <w:b/>
        </w:rPr>
        <w:t>Cennik usług opiekuńczych Fundacji Ekspert – Kujawy w Inowrocławiu</w:t>
      </w:r>
      <w:r w:rsidR="001D327E" w:rsidRPr="00A52FE1">
        <w:rPr>
          <w:b/>
        </w:rPr>
        <w:t xml:space="preserve"> obowiązujący </w:t>
      </w:r>
      <w:r w:rsidR="003D6014" w:rsidRPr="00A52FE1">
        <w:rPr>
          <w:b/>
        </w:rPr>
        <w:t xml:space="preserve">od dnia 1 listopada 2018 r. w projekcie </w:t>
      </w:r>
    </w:p>
    <w:p w:rsidR="006770D1" w:rsidRPr="00A52FE1" w:rsidRDefault="003D6014" w:rsidP="00A52FE1">
      <w:pPr>
        <w:spacing w:after="0"/>
        <w:jc w:val="center"/>
        <w:rPr>
          <w:b/>
          <w:u w:val="single"/>
        </w:rPr>
      </w:pPr>
      <w:r w:rsidRPr="00A52FE1">
        <w:rPr>
          <w:b/>
          <w:u w:val="single"/>
        </w:rPr>
        <w:t>pn. „P</w:t>
      </w:r>
      <w:r w:rsidR="00965EF3">
        <w:rPr>
          <w:b/>
          <w:u w:val="single"/>
        </w:rPr>
        <w:t xml:space="preserve">OGODNA JESIEŃ ŻYCIA. Usługi opiekuńcze w </w:t>
      </w:r>
      <w:r w:rsidR="0019090A">
        <w:rPr>
          <w:b/>
          <w:u w:val="single"/>
        </w:rPr>
        <w:t>powiecie gostyńskim i gnieźnieńskim</w:t>
      </w:r>
      <w:r w:rsidRPr="00A52FE1">
        <w:rPr>
          <w:b/>
          <w:u w:val="single"/>
        </w:rPr>
        <w:t xml:space="preserve">”  </w:t>
      </w:r>
    </w:p>
    <w:p w:rsidR="00A52FE1" w:rsidRPr="00A52FE1" w:rsidRDefault="00A52FE1" w:rsidP="00A52FE1">
      <w:pPr>
        <w:pStyle w:val="Bezodstpw"/>
        <w:spacing w:line="360" w:lineRule="auto"/>
        <w:jc w:val="center"/>
        <w:rPr>
          <w:rFonts w:asciiTheme="minorHAnsi" w:hAnsiTheme="minorHAnsi"/>
          <w:b/>
          <w:szCs w:val="22"/>
          <w:u w:val="single"/>
          <w:lang w:val="pl-PL"/>
        </w:rPr>
      </w:pPr>
      <w:r w:rsidRPr="00A52FE1">
        <w:rPr>
          <w:rFonts w:asciiTheme="minorHAnsi" w:hAnsiTheme="minorHAnsi"/>
          <w:b/>
          <w:szCs w:val="22"/>
          <w:lang w:val="pl-PL"/>
        </w:rPr>
        <w:t xml:space="preserve">dofinansowanego w ramach Regionalnego Programu Operacyjnego Województwa </w:t>
      </w:r>
      <w:r w:rsidR="0019090A">
        <w:rPr>
          <w:rFonts w:asciiTheme="minorHAnsi" w:hAnsiTheme="minorHAnsi"/>
          <w:b/>
          <w:szCs w:val="22"/>
          <w:lang w:val="pl-PL"/>
        </w:rPr>
        <w:t>Wielkopolskiego</w:t>
      </w:r>
      <w:r w:rsidRPr="00A52FE1">
        <w:rPr>
          <w:rFonts w:asciiTheme="minorHAnsi" w:hAnsiTheme="minorHAnsi"/>
          <w:b/>
          <w:szCs w:val="22"/>
          <w:lang w:val="pl-PL"/>
        </w:rPr>
        <w:t xml:space="preserve"> na lata 2014-2020</w:t>
      </w:r>
    </w:p>
    <w:tbl>
      <w:tblPr>
        <w:tblStyle w:val="Tabela-Siatka"/>
        <w:tblW w:w="10207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32"/>
        <w:gridCol w:w="1136"/>
        <w:gridCol w:w="1276"/>
        <w:gridCol w:w="1417"/>
        <w:gridCol w:w="1276"/>
        <w:gridCol w:w="1418"/>
      </w:tblGrid>
      <w:tr w:rsidR="002C5988" w:rsidTr="009867A9">
        <w:trPr>
          <w:jc w:val="center"/>
        </w:trPr>
        <w:tc>
          <w:tcPr>
            <w:tcW w:w="10207" w:type="dxa"/>
            <w:gridSpan w:val="8"/>
          </w:tcPr>
          <w:p w:rsidR="002C5988" w:rsidRDefault="002C5988" w:rsidP="0019090A">
            <w:pPr>
              <w:jc w:val="center"/>
            </w:pPr>
            <w:r w:rsidRPr="002C276E">
              <w:t xml:space="preserve">Cena za godzinę usług w ramach projektu </w:t>
            </w:r>
            <w:r w:rsidRPr="00727E4D">
              <w:t>„P</w:t>
            </w:r>
            <w:r>
              <w:t xml:space="preserve">OGODNA JESIEŃ ŻYCIA. Usługi opiekuńcze w </w:t>
            </w:r>
            <w:r w:rsidR="0019090A" w:rsidRPr="0019090A">
              <w:t>powiecie gostyńskim i gnieźnieńskim</w:t>
            </w:r>
            <w:r>
              <w:t>” dofinansowanego</w:t>
            </w:r>
            <w:r w:rsidRPr="002C276E">
              <w:t xml:space="preserve"> w ramach Regionalnego Programu Ope</w:t>
            </w:r>
            <w:r>
              <w:t xml:space="preserve">racyjnego Województwa </w:t>
            </w:r>
            <w:r w:rsidR="0019090A">
              <w:t xml:space="preserve">Wielkopolskiego </w:t>
            </w:r>
            <w:r w:rsidRPr="002C276E">
              <w:t xml:space="preserve"> na lata 2014-2020</w:t>
            </w:r>
          </w:p>
        </w:tc>
      </w:tr>
      <w:tr w:rsidR="002C5988" w:rsidTr="009867A9">
        <w:trPr>
          <w:jc w:val="center"/>
        </w:trPr>
        <w:tc>
          <w:tcPr>
            <w:tcW w:w="4820" w:type="dxa"/>
            <w:gridSpan w:val="4"/>
            <w:shd w:val="clear" w:color="auto" w:fill="D9D9D9" w:themeFill="background1" w:themeFillShade="D9"/>
          </w:tcPr>
          <w:p w:rsidR="002C5988" w:rsidRPr="00560550" w:rsidRDefault="002C5988" w:rsidP="00560550">
            <w:pPr>
              <w:jc w:val="center"/>
              <w:rPr>
                <w:b/>
                <w:sz w:val="20"/>
                <w:szCs w:val="20"/>
              </w:rPr>
            </w:pPr>
            <w:r w:rsidRPr="00560550">
              <w:rPr>
                <w:b/>
                <w:sz w:val="20"/>
                <w:szCs w:val="20"/>
              </w:rPr>
              <w:t>Dla osoby samotnej</w:t>
            </w:r>
            <w:r>
              <w:rPr>
                <w:b/>
                <w:sz w:val="20"/>
                <w:szCs w:val="20"/>
              </w:rPr>
              <w:t xml:space="preserve"> w zł</w:t>
            </w:r>
          </w:p>
        </w:tc>
        <w:tc>
          <w:tcPr>
            <w:tcW w:w="5387" w:type="dxa"/>
            <w:gridSpan w:val="4"/>
          </w:tcPr>
          <w:p w:rsidR="002C5988" w:rsidRPr="00560550" w:rsidRDefault="002C5988" w:rsidP="00560550">
            <w:pPr>
              <w:jc w:val="center"/>
              <w:rPr>
                <w:b/>
                <w:sz w:val="20"/>
                <w:szCs w:val="20"/>
              </w:rPr>
            </w:pPr>
            <w:r w:rsidRPr="00560550">
              <w:rPr>
                <w:b/>
                <w:sz w:val="20"/>
                <w:szCs w:val="20"/>
              </w:rPr>
              <w:t>Na osobę w rodzinie wieloosobowej</w:t>
            </w:r>
            <w:r>
              <w:rPr>
                <w:b/>
                <w:sz w:val="20"/>
                <w:szCs w:val="20"/>
              </w:rPr>
              <w:t xml:space="preserve"> w zł</w:t>
            </w:r>
          </w:p>
          <w:p w:rsidR="002C5988" w:rsidRPr="00560550" w:rsidRDefault="002C5988" w:rsidP="0056055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988" w:rsidTr="009867A9">
        <w:trPr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2C5988" w:rsidRPr="00497045" w:rsidRDefault="002C5988" w:rsidP="00D15DE8">
            <w:pPr>
              <w:rPr>
                <w:sz w:val="18"/>
                <w:szCs w:val="18"/>
              </w:rPr>
            </w:pPr>
            <w:r w:rsidRPr="00497045">
              <w:rPr>
                <w:sz w:val="18"/>
                <w:szCs w:val="18"/>
              </w:rPr>
              <w:t xml:space="preserve">Przedziały osiąganych dochodów netto w </w:t>
            </w:r>
            <w:r>
              <w:rPr>
                <w:sz w:val="18"/>
                <w:szCs w:val="18"/>
              </w:rPr>
              <w:t>zł</w:t>
            </w:r>
          </w:p>
          <w:p w:rsidR="002C5988" w:rsidRPr="00497045" w:rsidRDefault="002C5988" w:rsidP="00995E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C5988" w:rsidRPr="00497045" w:rsidRDefault="002C5988" w:rsidP="00995E1C">
            <w:pPr>
              <w:rPr>
                <w:sz w:val="18"/>
                <w:szCs w:val="18"/>
              </w:rPr>
            </w:pPr>
            <w:r w:rsidRPr="00497045">
              <w:rPr>
                <w:sz w:val="18"/>
                <w:szCs w:val="18"/>
              </w:rPr>
              <w:t>Dni powszednie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2C5988" w:rsidRPr="00497045" w:rsidRDefault="002C5988" w:rsidP="006770D1">
            <w:pPr>
              <w:rPr>
                <w:sz w:val="18"/>
                <w:szCs w:val="18"/>
              </w:rPr>
            </w:pPr>
            <w:r w:rsidRPr="00497045">
              <w:rPr>
                <w:sz w:val="18"/>
                <w:szCs w:val="18"/>
              </w:rPr>
              <w:t>Soboty, niedziele, święta oraz godziny nocne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2C5988" w:rsidRPr="00497045" w:rsidRDefault="002C5988" w:rsidP="00995E1C">
            <w:pPr>
              <w:rPr>
                <w:sz w:val="18"/>
                <w:szCs w:val="18"/>
              </w:rPr>
            </w:pPr>
            <w:r w:rsidRPr="00497045">
              <w:rPr>
                <w:sz w:val="18"/>
                <w:szCs w:val="18"/>
              </w:rPr>
              <w:t>Usługi specjalistyczne</w:t>
            </w:r>
          </w:p>
        </w:tc>
        <w:tc>
          <w:tcPr>
            <w:tcW w:w="1276" w:type="dxa"/>
          </w:tcPr>
          <w:p w:rsidR="002C5988" w:rsidRPr="005B16AC" w:rsidRDefault="002C5988" w:rsidP="00560550">
            <w:pPr>
              <w:rPr>
                <w:sz w:val="18"/>
                <w:szCs w:val="18"/>
              </w:rPr>
            </w:pPr>
            <w:r w:rsidRPr="005B16AC">
              <w:rPr>
                <w:sz w:val="18"/>
                <w:szCs w:val="18"/>
              </w:rPr>
              <w:t>Przedziały osiąganych dochodów netto w</w:t>
            </w:r>
            <w:r>
              <w:rPr>
                <w:sz w:val="18"/>
                <w:szCs w:val="18"/>
              </w:rPr>
              <w:t xml:space="preserve"> zł</w:t>
            </w:r>
            <w:r w:rsidRPr="005B16A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2C5988" w:rsidRPr="005B16AC" w:rsidRDefault="002C5988" w:rsidP="00995E1C">
            <w:pPr>
              <w:rPr>
                <w:sz w:val="18"/>
                <w:szCs w:val="18"/>
              </w:rPr>
            </w:pPr>
            <w:r w:rsidRPr="005B16AC">
              <w:rPr>
                <w:sz w:val="18"/>
                <w:szCs w:val="18"/>
              </w:rPr>
              <w:t>Dni powszednie</w:t>
            </w:r>
          </w:p>
        </w:tc>
        <w:tc>
          <w:tcPr>
            <w:tcW w:w="1276" w:type="dxa"/>
          </w:tcPr>
          <w:p w:rsidR="002C5988" w:rsidRPr="005B16AC" w:rsidRDefault="002C5988" w:rsidP="00995E1C">
            <w:pPr>
              <w:rPr>
                <w:sz w:val="18"/>
                <w:szCs w:val="18"/>
              </w:rPr>
            </w:pPr>
            <w:r w:rsidRPr="005B16AC">
              <w:rPr>
                <w:sz w:val="18"/>
                <w:szCs w:val="18"/>
              </w:rPr>
              <w:t>Soboty, niedziele, święta oraz godziny nocne</w:t>
            </w:r>
          </w:p>
        </w:tc>
        <w:tc>
          <w:tcPr>
            <w:tcW w:w="1418" w:type="dxa"/>
          </w:tcPr>
          <w:p w:rsidR="002C5988" w:rsidRPr="005B16AC" w:rsidRDefault="002C5988" w:rsidP="00995E1C">
            <w:pPr>
              <w:rPr>
                <w:sz w:val="18"/>
                <w:szCs w:val="18"/>
              </w:rPr>
            </w:pPr>
            <w:r w:rsidRPr="005B16AC">
              <w:rPr>
                <w:sz w:val="18"/>
                <w:szCs w:val="18"/>
              </w:rPr>
              <w:t>Usługi specjalistyczne</w:t>
            </w:r>
          </w:p>
        </w:tc>
      </w:tr>
      <w:tr w:rsidR="002C5988" w:rsidTr="009867A9">
        <w:trPr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2C5988" w:rsidRPr="00497045" w:rsidRDefault="002C5988" w:rsidP="000E05B4">
            <w:r w:rsidRPr="00497045">
              <w:t xml:space="preserve">Do </w:t>
            </w:r>
            <w:r>
              <w:t>1051,5</w:t>
            </w:r>
            <w:r w:rsidRPr="00497045"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C5988" w:rsidRPr="00497045" w:rsidRDefault="002C5988" w:rsidP="006770D1">
            <w:r w:rsidRPr="00497045">
              <w:t>0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2C5988" w:rsidRPr="00497045" w:rsidRDefault="002C5988" w:rsidP="006770D1">
            <w:r w:rsidRPr="00497045">
              <w:t>0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2C5988" w:rsidRPr="00497045" w:rsidRDefault="002C5988" w:rsidP="006770D1">
            <w:r w:rsidRPr="00497045">
              <w:t>0</w:t>
            </w:r>
          </w:p>
        </w:tc>
        <w:tc>
          <w:tcPr>
            <w:tcW w:w="1276" w:type="dxa"/>
          </w:tcPr>
          <w:p w:rsidR="002C5988" w:rsidRDefault="002C5988" w:rsidP="000E05B4">
            <w:r>
              <w:t>Do 792,00</w:t>
            </w:r>
          </w:p>
        </w:tc>
        <w:tc>
          <w:tcPr>
            <w:tcW w:w="1417" w:type="dxa"/>
          </w:tcPr>
          <w:p w:rsidR="002C5988" w:rsidRPr="00497045" w:rsidRDefault="002C5988" w:rsidP="00436F31">
            <w:r w:rsidRPr="00497045">
              <w:t>0</w:t>
            </w:r>
          </w:p>
        </w:tc>
        <w:tc>
          <w:tcPr>
            <w:tcW w:w="1276" w:type="dxa"/>
          </w:tcPr>
          <w:p w:rsidR="002C5988" w:rsidRDefault="002C5988" w:rsidP="006770D1">
            <w:r>
              <w:t>0</w:t>
            </w:r>
          </w:p>
        </w:tc>
        <w:tc>
          <w:tcPr>
            <w:tcW w:w="1418" w:type="dxa"/>
          </w:tcPr>
          <w:p w:rsidR="002C5988" w:rsidRDefault="002C5988" w:rsidP="006770D1">
            <w:r>
              <w:t>0</w:t>
            </w:r>
          </w:p>
        </w:tc>
      </w:tr>
      <w:tr w:rsidR="002C5988" w:rsidTr="009867A9">
        <w:trPr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2C5988" w:rsidRPr="00497045" w:rsidRDefault="002C5988" w:rsidP="00D15DE8">
            <w:r>
              <w:t>1051,5</w:t>
            </w:r>
            <w:r w:rsidRPr="00497045">
              <w:t xml:space="preserve">1 – </w:t>
            </w:r>
          </w:p>
          <w:p w:rsidR="002C5988" w:rsidRPr="00497045" w:rsidRDefault="002C5988" w:rsidP="00A97413">
            <w:r w:rsidRPr="00497045">
              <w:t>126</w:t>
            </w:r>
            <w:r>
              <w:t>1,80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C5988" w:rsidRPr="00497045" w:rsidRDefault="002C5988" w:rsidP="008E03B3">
            <w:r w:rsidRPr="00497045">
              <w:t>0,50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2C5988" w:rsidRDefault="002C5988" w:rsidP="008E03B3">
            <w:r>
              <w:t>1,00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2C5988" w:rsidRDefault="002C5988" w:rsidP="008E03B3">
            <w:r>
              <w:t>3,00</w:t>
            </w:r>
          </w:p>
        </w:tc>
        <w:tc>
          <w:tcPr>
            <w:tcW w:w="1276" w:type="dxa"/>
          </w:tcPr>
          <w:p w:rsidR="002C5988" w:rsidRDefault="002C5988" w:rsidP="00570281">
            <w:r>
              <w:t>792,01 – 1056,00</w:t>
            </w:r>
          </w:p>
        </w:tc>
        <w:tc>
          <w:tcPr>
            <w:tcW w:w="1417" w:type="dxa"/>
          </w:tcPr>
          <w:p w:rsidR="002C5988" w:rsidRPr="00497045" w:rsidRDefault="002C5988" w:rsidP="00436F31">
            <w:r w:rsidRPr="00497045">
              <w:t>0,50</w:t>
            </w:r>
          </w:p>
        </w:tc>
        <w:tc>
          <w:tcPr>
            <w:tcW w:w="1276" w:type="dxa"/>
          </w:tcPr>
          <w:p w:rsidR="002C5988" w:rsidRDefault="002C5988" w:rsidP="00995E1C">
            <w:r>
              <w:t>1,00</w:t>
            </w:r>
          </w:p>
        </w:tc>
        <w:tc>
          <w:tcPr>
            <w:tcW w:w="1418" w:type="dxa"/>
          </w:tcPr>
          <w:p w:rsidR="002C5988" w:rsidRDefault="002C5988" w:rsidP="00995E1C">
            <w:r>
              <w:t>3,00</w:t>
            </w:r>
          </w:p>
        </w:tc>
      </w:tr>
      <w:tr w:rsidR="002C5988" w:rsidTr="009867A9">
        <w:trPr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2C5988" w:rsidRPr="00497045" w:rsidRDefault="002C5988" w:rsidP="00A97413">
            <w:r w:rsidRPr="00497045">
              <w:t>126</w:t>
            </w:r>
            <w:r>
              <w:t>1,81</w:t>
            </w:r>
            <w:r w:rsidRPr="00497045">
              <w:t xml:space="preserve"> – </w:t>
            </w:r>
            <w:r>
              <w:t>1542,20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C5988" w:rsidRPr="00497045" w:rsidRDefault="002C5988" w:rsidP="008E03B3">
            <w:r w:rsidRPr="00497045">
              <w:t>1,00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2C5988" w:rsidRDefault="002C5988" w:rsidP="008E03B3">
            <w:r>
              <w:t>2,00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2C5988" w:rsidRDefault="002C5988" w:rsidP="008E03B3">
            <w:r>
              <w:t>4,00</w:t>
            </w:r>
          </w:p>
        </w:tc>
        <w:tc>
          <w:tcPr>
            <w:tcW w:w="1276" w:type="dxa"/>
          </w:tcPr>
          <w:p w:rsidR="002C5988" w:rsidRDefault="002C5988" w:rsidP="00570281">
            <w:r>
              <w:t>1056,01 – 1320,00</w:t>
            </w:r>
          </w:p>
        </w:tc>
        <w:tc>
          <w:tcPr>
            <w:tcW w:w="1417" w:type="dxa"/>
          </w:tcPr>
          <w:p w:rsidR="002C5988" w:rsidRPr="00497045" w:rsidRDefault="002C5988" w:rsidP="00436F31">
            <w:r w:rsidRPr="00497045">
              <w:t>1,00</w:t>
            </w:r>
          </w:p>
        </w:tc>
        <w:tc>
          <w:tcPr>
            <w:tcW w:w="1276" w:type="dxa"/>
          </w:tcPr>
          <w:p w:rsidR="002C5988" w:rsidRDefault="002C5988" w:rsidP="00995E1C">
            <w:r>
              <w:t>2,00</w:t>
            </w:r>
          </w:p>
        </w:tc>
        <w:tc>
          <w:tcPr>
            <w:tcW w:w="1418" w:type="dxa"/>
          </w:tcPr>
          <w:p w:rsidR="002C5988" w:rsidRDefault="002C5988" w:rsidP="00995E1C">
            <w:r>
              <w:t>4,00</w:t>
            </w:r>
          </w:p>
        </w:tc>
      </w:tr>
      <w:tr w:rsidR="002C5988" w:rsidTr="009867A9">
        <w:trPr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2C5988" w:rsidRPr="00497045" w:rsidRDefault="002C5988" w:rsidP="00A97413">
            <w:r>
              <w:t>1542,21</w:t>
            </w:r>
            <w:r w:rsidRPr="00497045">
              <w:t xml:space="preserve"> – </w:t>
            </w:r>
            <w:r>
              <w:t>1822,60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C5988" w:rsidRPr="00497045" w:rsidRDefault="002C5988" w:rsidP="008E03B3">
            <w:r>
              <w:t>2,00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2C5988" w:rsidRDefault="002C5988" w:rsidP="008E03B3">
            <w:r>
              <w:t>3,00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2C5988" w:rsidRDefault="002C5988" w:rsidP="008E03B3">
            <w:r>
              <w:t>5,00</w:t>
            </w:r>
          </w:p>
        </w:tc>
        <w:tc>
          <w:tcPr>
            <w:tcW w:w="1276" w:type="dxa"/>
          </w:tcPr>
          <w:p w:rsidR="002C5988" w:rsidRDefault="002C5988" w:rsidP="00570281">
            <w:r>
              <w:t>1320,01 – 1548,00</w:t>
            </w:r>
          </w:p>
        </w:tc>
        <w:tc>
          <w:tcPr>
            <w:tcW w:w="1417" w:type="dxa"/>
          </w:tcPr>
          <w:p w:rsidR="002C5988" w:rsidRPr="00497045" w:rsidRDefault="002C5988" w:rsidP="00436F31">
            <w:r>
              <w:t>2,00</w:t>
            </w:r>
          </w:p>
        </w:tc>
        <w:tc>
          <w:tcPr>
            <w:tcW w:w="1276" w:type="dxa"/>
          </w:tcPr>
          <w:p w:rsidR="002C5988" w:rsidRDefault="002C5988" w:rsidP="00995E1C">
            <w:r>
              <w:t>3,00</w:t>
            </w:r>
          </w:p>
        </w:tc>
        <w:tc>
          <w:tcPr>
            <w:tcW w:w="1418" w:type="dxa"/>
          </w:tcPr>
          <w:p w:rsidR="002C5988" w:rsidRDefault="002C5988" w:rsidP="00995E1C">
            <w:r>
              <w:t>5,00</w:t>
            </w:r>
          </w:p>
        </w:tc>
      </w:tr>
      <w:tr w:rsidR="002C5988" w:rsidTr="009867A9">
        <w:trPr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2C5988" w:rsidRPr="00497045" w:rsidRDefault="002C5988" w:rsidP="00A97413">
            <w:r>
              <w:t>1822,61</w:t>
            </w:r>
            <w:r w:rsidRPr="00497045">
              <w:t xml:space="preserve"> – </w:t>
            </w:r>
            <w:r>
              <w:t>2103</w:t>
            </w:r>
            <w:r w:rsidRPr="00497045">
              <w:t>,00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C5988" w:rsidRPr="00497045" w:rsidRDefault="002C5988" w:rsidP="008E03B3">
            <w:r>
              <w:t>3</w:t>
            </w:r>
            <w:r w:rsidRPr="00497045">
              <w:t>,00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2C5988" w:rsidRDefault="002C5988" w:rsidP="008E03B3">
            <w:r>
              <w:t>4,00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2C5988" w:rsidRDefault="002C5988" w:rsidP="008E03B3">
            <w:r>
              <w:t>6,00</w:t>
            </w:r>
          </w:p>
        </w:tc>
        <w:tc>
          <w:tcPr>
            <w:tcW w:w="1276" w:type="dxa"/>
          </w:tcPr>
          <w:p w:rsidR="002C5988" w:rsidRDefault="002C5988" w:rsidP="00570281">
            <w:r>
              <w:t>1548,01 – 1848,00</w:t>
            </w:r>
          </w:p>
        </w:tc>
        <w:tc>
          <w:tcPr>
            <w:tcW w:w="1417" w:type="dxa"/>
          </w:tcPr>
          <w:p w:rsidR="002C5988" w:rsidRPr="00497045" w:rsidRDefault="002C5988" w:rsidP="00436F31">
            <w:r>
              <w:t>3</w:t>
            </w:r>
            <w:r w:rsidRPr="00497045">
              <w:t>,00</w:t>
            </w:r>
          </w:p>
        </w:tc>
        <w:tc>
          <w:tcPr>
            <w:tcW w:w="1276" w:type="dxa"/>
          </w:tcPr>
          <w:p w:rsidR="002C5988" w:rsidRDefault="002C5988" w:rsidP="00570281">
            <w:r>
              <w:t>4,00</w:t>
            </w:r>
          </w:p>
        </w:tc>
        <w:tc>
          <w:tcPr>
            <w:tcW w:w="1418" w:type="dxa"/>
          </w:tcPr>
          <w:p w:rsidR="002C5988" w:rsidRDefault="002C5988" w:rsidP="00995E1C">
            <w:r>
              <w:t>6,00</w:t>
            </w:r>
          </w:p>
        </w:tc>
      </w:tr>
      <w:tr w:rsidR="002C5988" w:rsidTr="009867A9">
        <w:trPr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2C5988" w:rsidRPr="00497045" w:rsidRDefault="002C5988" w:rsidP="006770D1">
            <w:r>
              <w:t>2103,01</w:t>
            </w:r>
            <w:r w:rsidRPr="00497045">
              <w:t xml:space="preserve"> –</w:t>
            </w:r>
          </w:p>
          <w:p w:rsidR="002C5988" w:rsidRPr="00497045" w:rsidRDefault="002C5988" w:rsidP="00A6004A">
            <w:r>
              <w:t>2804,00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C5988" w:rsidRPr="00497045" w:rsidRDefault="002C5988" w:rsidP="008E03B3">
            <w:r>
              <w:t>4,00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2C5988" w:rsidRDefault="002C5988" w:rsidP="008E03B3">
            <w:r>
              <w:t>5,00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2C5988" w:rsidRDefault="002C5988" w:rsidP="008E03B3">
            <w:r>
              <w:t>8,00</w:t>
            </w:r>
          </w:p>
        </w:tc>
        <w:tc>
          <w:tcPr>
            <w:tcW w:w="1276" w:type="dxa"/>
          </w:tcPr>
          <w:p w:rsidR="002C5988" w:rsidRDefault="002C5988" w:rsidP="00570281">
            <w:r>
              <w:t>1848,01 – 2376,00</w:t>
            </w:r>
          </w:p>
        </w:tc>
        <w:tc>
          <w:tcPr>
            <w:tcW w:w="1417" w:type="dxa"/>
          </w:tcPr>
          <w:p w:rsidR="002C5988" w:rsidRPr="00497045" w:rsidRDefault="002C5988" w:rsidP="00436F31">
            <w:r>
              <w:t>4,00</w:t>
            </w:r>
          </w:p>
        </w:tc>
        <w:tc>
          <w:tcPr>
            <w:tcW w:w="1276" w:type="dxa"/>
          </w:tcPr>
          <w:p w:rsidR="002C5988" w:rsidRDefault="002C5988" w:rsidP="00995E1C">
            <w:r>
              <w:t>5,00</w:t>
            </w:r>
          </w:p>
        </w:tc>
        <w:tc>
          <w:tcPr>
            <w:tcW w:w="1418" w:type="dxa"/>
          </w:tcPr>
          <w:p w:rsidR="002C5988" w:rsidRDefault="002C5988" w:rsidP="00995E1C">
            <w:r>
              <w:t>8,00</w:t>
            </w:r>
          </w:p>
        </w:tc>
      </w:tr>
      <w:tr w:rsidR="002C5988" w:rsidTr="009867A9">
        <w:trPr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2C5988" w:rsidRPr="00497045" w:rsidRDefault="002C5988" w:rsidP="00A6004A">
            <w:r>
              <w:t>2804,01</w:t>
            </w:r>
            <w:r w:rsidRPr="00497045">
              <w:t xml:space="preserve"> – </w:t>
            </w:r>
            <w:r>
              <w:t>3505,</w:t>
            </w:r>
            <w:r w:rsidRPr="00497045">
              <w:t>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C5988" w:rsidRPr="00497045" w:rsidRDefault="002C5988" w:rsidP="008E03B3">
            <w:r>
              <w:t>5</w:t>
            </w:r>
            <w:r w:rsidRPr="00497045">
              <w:t>,00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2C5988" w:rsidRDefault="002C5988" w:rsidP="008E03B3">
            <w:r>
              <w:t>6,00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2C5988" w:rsidRDefault="002C5988" w:rsidP="008E03B3">
            <w:r>
              <w:t>10,00</w:t>
            </w:r>
          </w:p>
        </w:tc>
        <w:tc>
          <w:tcPr>
            <w:tcW w:w="1276" w:type="dxa"/>
          </w:tcPr>
          <w:p w:rsidR="002C5988" w:rsidRDefault="002C5988" w:rsidP="00570281">
            <w:r>
              <w:t>2376,01 – 2904,00</w:t>
            </w:r>
          </w:p>
        </w:tc>
        <w:tc>
          <w:tcPr>
            <w:tcW w:w="1417" w:type="dxa"/>
          </w:tcPr>
          <w:p w:rsidR="002C5988" w:rsidRPr="00497045" w:rsidRDefault="002C5988" w:rsidP="00436F31">
            <w:r>
              <w:t>5</w:t>
            </w:r>
            <w:r w:rsidRPr="00497045">
              <w:t>,00</w:t>
            </w:r>
          </w:p>
        </w:tc>
        <w:tc>
          <w:tcPr>
            <w:tcW w:w="1276" w:type="dxa"/>
          </w:tcPr>
          <w:p w:rsidR="002C5988" w:rsidRDefault="002C5988" w:rsidP="00995E1C">
            <w:r>
              <w:t>6,00</w:t>
            </w:r>
          </w:p>
        </w:tc>
        <w:tc>
          <w:tcPr>
            <w:tcW w:w="1418" w:type="dxa"/>
          </w:tcPr>
          <w:p w:rsidR="002C5988" w:rsidRDefault="002C5988" w:rsidP="00995E1C">
            <w:r>
              <w:t>10,00</w:t>
            </w:r>
          </w:p>
        </w:tc>
      </w:tr>
      <w:tr w:rsidR="002C5988" w:rsidTr="009867A9">
        <w:trPr>
          <w:trHeight w:val="503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2C5988" w:rsidRPr="00497045" w:rsidRDefault="002C5988" w:rsidP="00A6004A">
            <w:r>
              <w:t>3505,01</w:t>
            </w:r>
            <w:r w:rsidRPr="00497045">
              <w:t xml:space="preserve"> – </w:t>
            </w:r>
            <w:r>
              <w:t>4206</w:t>
            </w:r>
            <w:r w:rsidRPr="00497045">
              <w:t>,00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C5988" w:rsidRPr="00497045" w:rsidRDefault="002C5988" w:rsidP="008E03B3">
            <w:r>
              <w:t>6</w:t>
            </w:r>
            <w:r w:rsidRPr="00497045">
              <w:t>,</w:t>
            </w:r>
            <w:r>
              <w:t>5</w:t>
            </w:r>
            <w:r w:rsidRPr="00497045">
              <w:t>0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2C5988" w:rsidRDefault="002C5988" w:rsidP="008E03B3">
            <w:r>
              <w:t>8,00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2C5988" w:rsidRDefault="002C5988" w:rsidP="008E03B3">
            <w:r>
              <w:t>12,00</w:t>
            </w:r>
          </w:p>
        </w:tc>
        <w:tc>
          <w:tcPr>
            <w:tcW w:w="1276" w:type="dxa"/>
          </w:tcPr>
          <w:p w:rsidR="002C5988" w:rsidRDefault="002C5988" w:rsidP="00570281">
            <w:r>
              <w:t>2904,01 – 3432,00</w:t>
            </w:r>
          </w:p>
        </w:tc>
        <w:tc>
          <w:tcPr>
            <w:tcW w:w="1417" w:type="dxa"/>
          </w:tcPr>
          <w:p w:rsidR="002C5988" w:rsidRPr="00497045" w:rsidRDefault="002C5988" w:rsidP="00570281">
            <w:r>
              <w:t>6</w:t>
            </w:r>
            <w:r w:rsidRPr="00497045">
              <w:t>,</w:t>
            </w:r>
            <w:r>
              <w:t>5</w:t>
            </w:r>
            <w:r w:rsidRPr="00497045">
              <w:t>0</w:t>
            </w:r>
          </w:p>
        </w:tc>
        <w:tc>
          <w:tcPr>
            <w:tcW w:w="1276" w:type="dxa"/>
          </w:tcPr>
          <w:p w:rsidR="002C5988" w:rsidRDefault="002C5988" w:rsidP="00995E1C">
            <w:r>
              <w:t>8,00</w:t>
            </w:r>
          </w:p>
        </w:tc>
        <w:tc>
          <w:tcPr>
            <w:tcW w:w="1418" w:type="dxa"/>
          </w:tcPr>
          <w:p w:rsidR="002C5988" w:rsidRDefault="002C5988" w:rsidP="00995E1C">
            <w:r>
              <w:t>12,00</w:t>
            </w:r>
          </w:p>
        </w:tc>
      </w:tr>
      <w:tr w:rsidR="002C5988" w:rsidTr="009867A9">
        <w:trPr>
          <w:trHeight w:val="539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2C5988" w:rsidRPr="00497045" w:rsidRDefault="002C5988" w:rsidP="00A6004A">
            <w:r w:rsidRPr="00497045">
              <w:t xml:space="preserve">Od </w:t>
            </w:r>
            <w:r>
              <w:t>4206,01</w:t>
            </w:r>
            <w:r w:rsidRPr="00497045"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C5988" w:rsidRPr="00497045" w:rsidRDefault="002C5988" w:rsidP="008E03B3">
            <w:r>
              <w:t>8</w:t>
            </w:r>
            <w:r w:rsidRPr="00497045">
              <w:t>,00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2C5988" w:rsidRDefault="002C5988" w:rsidP="008E03B3">
            <w:r>
              <w:t>10,00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2C5988" w:rsidRDefault="002C5988" w:rsidP="008E03B3">
            <w:r>
              <w:t>15,00</w:t>
            </w:r>
          </w:p>
        </w:tc>
        <w:tc>
          <w:tcPr>
            <w:tcW w:w="1276" w:type="dxa"/>
          </w:tcPr>
          <w:p w:rsidR="002C5988" w:rsidRDefault="002C5988" w:rsidP="00570281">
            <w:r>
              <w:t>Od 3432,01</w:t>
            </w:r>
          </w:p>
        </w:tc>
        <w:tc>
          <w:tcPr>
            <w:tcW w:w="1417" w:type="dxa"/>
          </w:tcPr>
          <w:p w:rsidR="002C5988" w:rsidRPr="00497045" w:rsidRDefault="002C5988" w:rsidP="00436F31">
            <w:r>
              <w:t>8</w:t>
            </w:r>
            <w:r w:rsidRPr="00497045">
              <w:t>,00</w:t>
            </w:r>
          </w:p>
        </w:tc>
        <w:tc>
          <w:tcPr>
            <w:tcW w:w="1276" w:type="dxa"/>
          </w:tcPr>
          <w:p w:rsidR="002C5988" w:rsidRDefault="002C5988" w:rsidP="00995E1C">
            <w:r>
              <w:t>10,00</w:t>
            </w:r>
            <w:bookmarkStart w:id="0" w:name="_GoBack"/>
            <w:bookmarkEnd w:id="0"/>
          </w:p>
        </w:tc>
        <w:tc>
          <w:tcPr>
            <w:tcW w:w="1418" w:type="dxa"/>
          </w:tcPr>
          <w:p w:rsidR="002C5988" w:rsidRDefault="002C5988" w:rsidP="00570281">
            <w:r>
              <w:t>15,00</w:t>
            </w:r>
          </w:p>
        </w:tc>
      </w:tr>
    </w:tbl>
    <w:p w:rsidR="00AC2EFB" w:rsidRDefault="00AC2EFB" w:rsidP="003D6014"/>
    <w:sectPr w:rsidR="00AC2EFB" w:rsidSect="0019090A">
      <w:headerReference w:type="default" r:id="rId7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014" w:rsidRDefault="003D6014" w:rsidP="003D6014">
      <w:pPr>
        <w:spacing w:after="0" w:line="240" w:lineRule="auto"/>
      </w:pPr>
      <w:r>
        <w:separator/>
      </w:r>
    </w:p>
  </w:endnote>
  <w:endnote w:type="continuationSeparator" w:id="0">
    <w:p w:rsidR="003D6014" w:rsidRDefault="003D6014" w:rsidP="003D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014" w:rsidRDefault="003D6014" w:rsidP="003D6014">
      <w:pPr>
        <w:spacing w:after="0" w:line="240" w:lineRule="auto"/>
      </w:pPr>
      <w:r>
        <w:separator/>
      </w:r>
    </w:p>
  </w:footnote>
  <w:footnote w:type="continuationSeparator" w:id="0">
    <w:p w:rsidR="003D6014" w:rsidRDefault="003D6014" w:rsidP="003D6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0A" w:rsidRPr="0019090A" w:rsidRDefault="0019090A" w:rsidP="0019090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noProof/>
        <w:sz w:val="16"/>
        <w:szCs w:val="16"/>
        <w:lang w:eastAsia="x-none"/>
      </w:rPr>
    </w:pPr>
    <w:r>
      <w:rPr>
        <w:rFonts w:ascii="Times New Roman" w:eastAsia="Times New Roman" w:hAnsi="Times New Roman" w:cs="Times New Roman"/>
        <w:noProof/>
        <w:sz w:val="16"/>
        <w:szCs w:val="16"/>
      </w:rPr>
      <w:drawing>
        <wp:inline distT="0" distB="0" distL="0" distR="0" wp14:anchorId="1BEB9158" wp14:editId="3733A68D">
          <wp:extent cx="5748655" cy="572770"/>
          <wp:effectExtent l="0" t="0" r="4445" b="0"/>
          <wp:docPr id="2" name="Obraz 2" descr="EFS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skala_szaros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090A" w:rsidRPr="0019090A" w:rsidRDefault="0019090A" w:rsidP="0019090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bCs/>
        <w:iCs/>
        <w:sz w:val="16"/>
        <w:szCs w:val="16"/>
        <w:lang w:val="x-none" w:eastAsia="x-none"/>
      </w:rPr>
    </w:pPr>
    <w:r w:rsidRPr="0019090A">
      <w:rPr>
        <w:rFonts w:ascii="Times New Roman" w:eastAsia="Times New Roman" w:hAnsi="Times New Roman" w:cs="Times New Roman"/>
        <w:noProof/>
        <w:sz w:val="16"/>
        <w:szCs w:val="16"/>
        <w:lang w:val="x-none" w:eastAsia="x-none"/>
      </w:rPr>
      <w:t>Projekt współfinansowany przez Unię Europejską w ramach Europejskiego Funduszu Społecznego</w:t>
    </w:r>
  </w:p>
  <w:p w:rsidR="0019090A" w:rsidRDefault="0019090A" w:rsidP="0019090A">
    <w:pPr>
      <w:pStyle w:val="Nagwek"/>
      <w:jc w:val="center"/>
    </w:pPr>
    <w:r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38930EF" wp14:editId="51272620">
              <wp:simplePos x="0" y="0"/>
              <wp:positionH relativeFrom="column">
                <wp:posOffset>1038225</wp:posOffset>
              </wp:positionH>
              <wp:positionV relativeFrom="paragraph">
                <wp:posOffset>64135</wp:posOffset>
              </wp:positionV>
              <wp:extent cx="6286500" cy="0"/>
              <wp:effectExtent l="0" t="19050" r="0" b="19050"/>
              <wp:wrapTight wrapText="bothSides">
                <wp:wrapPolygon edited="0">
                  <wp:start x="0" y="-1"/>
                  <wp:lineTo x="0" y="-1"/>
                  <wp:lineTo x="21535" y="-1"/>
                  <wp:lineTo x="21535" y="-1"/>
                  <wp:lineTo x="0" y="-1"/>
                </wp:wrapPolygon>
              </wp:wrapTight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.75pt,5.05pt" to="576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" strokeweight="3pt">
              <v:stroke linestyle="thinThin"/>
              <w10:wrap type="tight"/>
            </v:line>
          </w:pict>
        </mc:Fallback>
      </mc:AlternateContent>
    </w:r>
  </w:p>
  <w:p w:rsidR="003D6014" w:rsidRDefault="003D6014" w:rsidP="0019090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D1"/>
    <w:rsid w:val="000E05B4"/>
    <w:rsid w:val="0019090A"/>
    <w:rsid w:val="001C2308"/>
    <w:rsid w:val="001D327E"/>
    <w:rsid w:val="002C5988"/>
    <w:rsid w:val="002D74C8"/>
    <w:rsid w:val="003D13E6"/>
    <w:rsid w:val="003D6014"/>
    <w:rsid w:val="00490E5C"/>
    <w:rsid w:val="00497045"/>
    <w:rsid w:val="004B53D5"/>
    <w:rsid w:val="004C38AF"/>
    <w:rsid w:val="004D2AC5"/>
    <w:rsid w:val="004F1094"/>
    <w:rsid w:val="00512350"/>
    <w:rsid w:val="00560550"/>
    <w:rsid w:val="00570281"/>
    <w:rsid w:val="005B16AC"/>
    <w:rsid w:val="00626001"/>
    <w:rsid w:val="006770D1"/>
    <w:rsid w:val="006D1C79"/>
    <w:rsid w:val="006F4006"/>
    <w:rsid w:val="00792BBB"/>
    <w:rsid w:val="00837C22"/>
    <w:rsid w:val="008B11FB"/>
    <w:rsid w:val="008D5F18"/>
    <w:rsid w:val="008F6634"/>
    <w:rsid w:val="00912E84"/>
    <w:rsid w:val="00965EF3"/>
    <w:rsid w:val="009867A9"/>
    <w:rsid w:val="009C3BC9"/>
    <w:rsid w:val="00A34D18"/>
    <w:rsid w:val="00A52FE1"/>
    <w:rsid w:val="00A534AA"/>
    <w:rsid w:val="00A6004A"/>
    <w:rsid w:val="00A97413"/>
    <w:rsid w:val="00AC2EFB"/>
    <w:rsid w:val="00B53392"/>
    <w:rsid w:val="00D15DE8"/>
    <w:rsid w:val="00E0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6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014"/>
  </w:style>
  <w:style w:type="paragraph" w:styleId="Stopka">
    <w:name w:val="footer"/>
    <w:basedOn w:val="Normalny"/>
    <w:link w:val="StopkaZnak"/>
    <w:uiPriority w:val="99"/>
    <w:unhideWhenUsed/>
    <w:rsid w:val="003D6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014"/>
  </w:style>
  <w:style w:type="paragraph" w:styleId="Tekstdymka">
    <w:name w:val="Balloon Text"/>
    <w:basedOn w:val="Normalny"/>
    <w:link w:val="TekstdymkaZnak"/>
    <w:uiPriority w:val="99"/>
    <w:semiHidden/>
    <w:unhideWhenUsed/>
    <w:rsid w:val="003D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01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52FE1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6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014"/>
  </w:style>
  <w:style w:type="paragraph" w:styleId="Stopka">
    <w:name w:val="footer"/>
    <w:basedOn w:val="Normalny"/>
    <w:link w:val="StopkaZnak"/>
    <w:uiPriority w:val="99"/>
    <w:unhideWhenUsed/>
    <w:rsid w:val="003D6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014"/>
  </w:style>
  <w:style w:type="paragraph" w:styleId="Tekstdymka">
    <w:name w:val="Balloon Text"/>
    <w:basedOn w:val="Normalny"/>
    <w:link w:val="TekstdymkaZnak"/>
    <w:uiPriority w:val="99"/>
    <w:semiHidden/>
    <w:unhideWhenUsed/>
    <w:rsid w:val="003D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01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52FE1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Szkolenie</cp:lastModifiedBy>
  <cp:revision>2</cp:revision>
  <cp:lastPrinted>2018-09-28T12:34:00Z</cp:lastPrinted>
  <dcterms:created xsi:type="dcterms:W3CDTF">2019-02-01T09:43:00Z</dcterms:created>
  <dcterms:modified xsi:type="dcterms:W3CDTF">2019-02-01T09:43:00Z</dcterms:modified>
</cp:coreProperties>
</file>